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BD" w:rsidRPr="00D178E5" w:rsidRDefault="007D63BD" w:rsidP="007D63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</w:t>
      </w:r>
      <w:r w:rsidRPr="00D178E5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12</w:t>
      </w:r>
      <w:r w:rsidRPr="00D178E5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19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74</w:t>
      </w:r>
    </w:p>
    <w:p w:rsidR="007D63BD" w:rsidRPr="00D178E5" w:rsidRDefault="007D63BD" w:rsidP="007D63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D63BD" w:rsidRPr="00D178E5" w:rsidRDefault="007D63BD" w:rsidP="007D63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D63BD" w:rsidRPr="00D178E5" w:rsidRDefault="007D63BD" w:rsidP="007D63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БОХАНСКИЙ</w:t>
      </w:r>
      <w:r w:rsidR="00B8552B">
        <w:rPr>
          <w:rFonts w:ascii="Arial" w:hAnsi="Arial" w:cs="Arial"/>
          <w:b/>
          <w:bCs/>
          <w:sz w:val="32"/>
          <w:szCs w:val="32"/>
        </w:rPr>
        <w:t xml:space="preserve"> МУНИЦИПАЛЬНЫЙ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РАЙОН</w:t>
      </w:r>
    </w:p>
    <w:p w:rsidR="007D63BD" w:rsidRDefault="007D63BD" w:rsidP="007D63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МУНИЦИПАЛЬНО</w:t>
      </w:r>
      <w:r w:rsidR="00B8552B">
        <w:rPr>
          <w:rFonts w:ascii="Arial" w:hAnsi="Arial" w:cs="Arial"/>
          <w:b/>
          <w:bCs/>
          <w:sz w:val="32"/>
          <w:szCs w:val="32"/>
        </w:rPr>
        <w:t>Е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B8552B">
        <w:rPr>
          <w:rFonts w:ascii="Arial" w:hAnsi="Arial" w:cs="Arial"/>
          <w:b/>
          <w:bCs/>
          <w:sz w:val="32"/>
          <w:szCs w:val="32"/>
        </w:rPr>
        <w:t>Е</w:t>
      </w:r>
      <w:r w:rsidRPr="00D178E5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ШАРАЛДАЙ</w:t>
      </w:r>
      <w:r w:rsidRPr="00D178E5">
        <w:rPr>
          <w:rFonts w:ascii="Arial" w:hAnsi="Arial" w:cs="Arial"/>
          <w:b/>
          <w:bCs/>
          <w:sz w:val="32"/>
          <w:szCs w:val="32"/>
        </w:rPr>
        <w:t>»</w:t>
      </w:r>
    </w:p>
    <w:p w:rsidR="00B8552B" w:rsidRPr="00D178E5" w:rsidRDefault="00B8552B" w:rsidP="00B8552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D63BD" w:rsidRDefault="007D63BD" w:rsidP="007D63B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03B86" w:rsidRDefault="00003B86" w:rsidP="00DA4357">
      <w:pPr>
        <w:rPr>
          <w:rFonts w:ascii="Arial" w:hAnsi="Arial" w:cs="Arial"/>
        </w:rPr>
      </w:pPr>
    </w:p>
    <w:p w:rsidR="008E6276" w:rsidRPr="00003B86" w:rsidRDefault="00003B86" w:rsidP="00003B86">
      <w:pPr>
        <w:jc w:val="center"/>
        <w:rPr>
          <w:rFonts w:ascii="Arial" w:hAnsi="Arial" w:cs="Arial"/>
          <w:b/>
          <w:sz w:val="32"/>
          <w:szCs w:val="32"/>
        </w:rPr>
      </w:pPr>
      <w:r w:rsidRPr="00003B86">
        <w:rPr>
          <w:rFonts w:ascii="Arial" w:hAnsi="Arial" w:cs="Arial"/>
          <w:b/>
          <w:sz w:val="32"/>
          <w:szCs w:val="32"/>
        </w:rPr>
        <w:t>ОБ ОСУЩЕСТВЛЕНИИ ВНУТРЕННЕГО МУНИЦИПАЛЬНОГО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03B86">
        <w:rPr>
          <w:rFonts w:ascii="Arial" w:hAnsi="Arial" w:cs="Arial"/>
          <w:b/>
          <w:sz w:val="32"/>
          <w:szCs w:val="32"/>
        </w:rPr>
        <w:t>ФИНАНСОВОГО КОНТРОЛЯ</w:t>
      </w:r>
    </w:p>
    <w:p w:rsidR="00DA4357" w:rsidRPr="007D63BD" w:rsidRDefault="00DA4357" w:rsidP="008E6276">
      <w:pPr>
        <w:rPr>
          <w:rFonts w:ascii="Arial" w:hAnsi="Arial" w:cs="Arial"/>
          <w:b/>
        </w:rPr>
      </w:pPr>
    </w:p>
    <w:p w:rsidR="00003B86" w:rsidRDefault="00003B86" w:rsidP="00B8552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</w:t>
      </w:r>
      <w:r w:rsidR="008E6276" w:rsidRPr="007D63BD">
        <w:rPr>
          <w:rFonts w:ascii="Arial" w:hAnsi="Arial" w:cs="Arial"/>
        </w:rPr>
        <w:t>157, ст. 160,2-1, ст.265, ст.266-267, ст. 269.2 Бюджетного кодекса Российской Федерации, Федеральным законом от 26.07.2019г. № 199-ФЗ,</w:t>
      </w:r>
      <w:r w:rsidR="007D63BD">
        <w:rPr>
          <w:rFonts w:ascii="Arial" w:hAnsi="Arial" w:cs="Arial"/>
        </w:rPr>
        <w:t xml:space="preserve"> </w:t>
      </w:r>
      <w:r w:rsidR="008E6276" w:rsidRPr="007D63BD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</w:t>
      </w:r>
      <w:r>
        <w:rPr>
          <w:rFonts w:ascii="Arial" w:hAnsi="Arial" w:cs="Arial"/>
        </w:rPr>
        <w:t>авом муниципального образования</w:t>
      </w:r>
      <w:r w:rsidR="00DA4357" w:rsidRPr="007D63BD">
        <w:rPr>
          <w:rFonts w:ascii="Arial" w:hAnsi="Arial" w:cs="Arial"/>
        </w:rPr>
        <w:t xml:space="preserve"> «</w:t>
      </w:r>
      <w:r w:rsidR="007D63BD">
        <w:rPr>
          <w:rFonts w:ascii="Arial" w:hAnsi="Arial" w:cs="Arial"/>
        </w:rPr>
        <w:t>Шаралдай</w:t>
      </w:r>
      <w:r>
        <w:rPr>
          <w:rFonts w:ascii="Arial" w:hAnsi="Arial" w:cs="Arial"/>
        </w:rPr>
        <w:t xml:space="preserve">», </w:t>
      </w:r>
    </w:p>
    <w:p w:rsidR="00003B86" w:rsidRPr="00003B86" w:rsidRDefault="00003B86" w:rsidP="008E6276">
      <w:pPr>
        <w:ind w:firstLine="709"/>
        <w:jc w:val="both"/>
        <w:rPr>
          <w:rFonts w:ascii="Arial" w:hAnsi="Arial" w:cs="Arial"/>
          <w:b/>
          <w:szCs w:val="30"/>
        </w:rPr>
      </w:pPr>
    </w:p>
    <w:p w:rsidR="008E6276" w:rsidRPr="00003B86" w:rsidRDefault="00003B86" w:rsidP="00003B8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003B86">
        <w:rPr>
          <w:rFonts w:ascii="Arial" w:hAnsi="Arial" w:cs="Arial"/>
          <w:b/>
          <w:sz w:val="30"/>
          <w:szCs w:val="30"/>
        </w:rPr>
        <w:t>:</w:t>
      </w:r>
    </w:p>
    <w:p w:rsidR="00003B86" w:rsidRPr="007D63BD" w:rsidRDefault="00003B86" w:rsidP="008E6276">
      <w:pPr>
        <w:ind w:firstLine="709"/>
        <w:jc w:val="both"/>
        <w:rPr>
          <w:rFonts w:ascii="Arial" w:hAnsi="Arial" w:cs="Arial"/>
        </w:rPr>
      </w:pPr>
    </w:p>
    <w:p w:rsidR="008E6276" w:rsidRPr="007D63BD" w:rsidRDefault="008E6276" w:rsidP="008E62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BD">
        <w:rPr>
          <w:rFonts w:ascii="Arial" w:hAnsi="Arial" w:cs="Arial"/>
        </w:rPr>
        <w:t xml:space="preserve">1. </w:t>
      </w:r>
      <w:r w:rsidR="00CA3F2C" w:rsidRPr="007D63BD">
        <w:rPr>
          <w:rFonts w:ascii="Arial" w:hAnsi="Arial" w:cs="Arial"/>
        </w:rPr>
        <w:t>Утвердить</w:t>
      </w:r>
      <w:r w:rsidR="00003B86">
        <w:rPr>
          <w:rFonts w:ascii="Arial" w:hAnsi="Arial" w:cs="Arial"/>
        </w:rPr>
        <w:t xml:space="preserve"> </w:t>
      </w:r>
      <w:r w:rsidRPr="007D63BD">
        <w:rPr>
          <w:rFonts w:ascii="Arial" w:hAnsi="Arial" w:cs="Arial"/>
        </w:rPr>
        <w:t xml:space="preserve">Положение о внутреннем муниципальном финансовом контроле </w:t>
      </w:r>
      <w:r w:rsidR="00CA3F2C" w:rsidRPr="007D63BD">
        <w:rPr>
          <w:rFonts w:ascii="Arial" w:hAnsi="Arial" w:cs="Arial"/>
        </w:rPr>
        <w:t>(П</w:t>
      </w:r>
      <w:r w:rsidRPr="007D63BD">
        <w:rPr>
          <w:rFonts w:ascii="Arial" w:hAnsi="Arial" w:cs="Arial"/>
        </w:rPr>
        <w:t>риложение №1).</w:t>
      </w:r>
    </w:p>
    <w:p w:rsidR="008E6276" w:rsidRPr="007D63BD" w:rsidRDefault="00003B86" w:rsidP="008E627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E6276" w:rsidRPr="007D63BD">
        <w:rPr>
          <w:rFonts w:ascii="Arial" w:hAnsi="Arial" w:cs="Arial"/>
        </w:rPr>
        <w:t>Признать утратившим силу</w:t>
      </w:r>
      <w:r w:rsidR="00B8552B">
        <w:rPr>
          <w:rFonts w:ascii="Arial" w:hAnsi="Arial" w:cs="Arial"/>
        </w:rPr>
        <w:t xml:space="preserve"> Постановление</w:t>
      </w:r>
      <w:bookmarkStart w:id="0" w:name="_GoBack"/>
      <w:bookmarkEnd w:id="0"/>
      <w:r w:rsidR="007D63BD">
        <w:rPr>
          <w:rFonts w:ascii="Arial" w:hAnsi="Arial" w:cs="Arial"/>
        </w:rPr>
        <w:t xml:space="preserve"> № 72 от 25.06.2018</w:t>
      </w:r>
      <w:r w:rsidR="008E6276" w:rsidRPr="007D63BD">
        <w:rPr>
          <w:rFonts w:ascii="Arial" w:hAnsi="Arial" w:cs="Arial"/>
        </w:rPr>
        <w:t>г.</w:t>
      </w:r>
      <w:r w:rsidR="00CA3F2C" w:rsidRPr="007D63BD">
        <w:rPr>
          <w:rFonts w:ascii="Arial" w:hAnsi="Arial" w:cs="Arial"/>
        </w:rPr>
        <w:t xml:space="preserve"> «Об утверждении Порядка осуществления полномочий внутреннего муниципального финансового контроля и внутреннего финансового аудита»</w:t>
      </w:r>
      <w:r w:rsidR="008E6276" w:rsidRPr="007D63BD">
        <w:rPr>
          <w:rFonts w:ascii="Arial" w:hAnsi="Arial" w:cs="Arial"/>
        </w:rPr>
        <w:t xml:space="preserve"> </w:t>
      </w:r>
    </w:p>
    <w:p w:rsidR="008E6276" w:rsidRPr="007D63BD" w:rsidRDefault="008E6276" w:rsidP="008E62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BD">
        <w:rPr>
          <w:rFonts w:ascii="Arial" w:hAnsi="Arial" w:cs="Arial"/>
        </w:rPr>
        <w:t>3. Контроль за исполнение настоящего Постановления оставляю за собой.</w:t>
      </w:r>
    </w:p>
    <w:p w:rsidR="008E6276" w:rsidRPr="007D63BD" w:rsidRDefault="008E6276" w:rsidP="008E627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D63BD">
        <w:rPr>
          <w:rFonts w:ascii="Arial" w:hAnsi="Arial" w:cs="Arial"/>
        </w:rPr>
        <w:t>4. Настоящее Постановление вступает в силу с момента подписания и подлежит публикации на официальном сайте администрации.</w:t>
      </w:r>
    </w:p>
    <w:p w:rsidR="008E6276" w:rsidRPr="007D63BD" w:rsidRDefault="008E6276" w:rsidP="008E6276">
      <w:pPr>
        <w:ind w:firstLine="709"/>
        <w:jc w:val="both"/>
        <w:rPr>
          <w:rFonts w:ascii="Arial" w:hAnsi="Arial" w:cs="Arial"/>
        </w:rPr>
      </w:pPr>
    </w:p>
    <w:p w:rsidR="008E6276" w:rsidRPr="007D63BD" w:rsidRDefault="008E6276" w:rsidP="008E6276">
      <w:pPr>
        <w:jc w:val="both"/>
        <w:rPr>
          <w:rFonts w:ascii="Arial" w:hAnsi="Arial" w:cs="Arial"/>
        </w:rPr>
      </w:pPr>
    </w:p>
    <w:p w:rsidR="008E6276" w:rsidRPr="007D63BD" w:rsidRDefault="008E6276" w:rsidP="008E6276">
      <w:pPr>
        <w:jc w:val="both"/>
        <w:rPr>
          <w:rFonts w:ascii="Arial" w:hAnsi="Arial" w:cs="Arial"/>
        </w:rPr>
      </w:pPr>
    </w:p>
    <w:p w:rsidR="008E6276" w:rsidRPr="007D63BD" w:rsidRDefault="008E6276" w:rsidP="008E6276">
      <w:pPr>
        <w:rPr>
          <w:rFonts w:ascii="Arial" w:hAnsi="Arial" w:cs="Arial"/>
        </w:rPr>
      </w:pPr>
    </w:p>
    <w:p w:rsidR="007D63BD" w:rsidRDefault="007D63BD" w:rsidP="008E627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003B86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лавы </w:t>
      </w:r>
      <w:r w:rsidR="00782B89" w:rsidRPr="007D63BD">
        <w:rPr>
          <w:rFonts w:ascii="Arial" w:hAnsi="Arial" w:cs="Arial"/>
        </w:rPr>
        <w:t>МО «</w:t>
      </w:r>
      <w:r>
        <w:rPr>
          <w:rFonts w:ascii="Arial" w:hAnsi="Arial" w:cs="Arial"/>
        </w:rPr>
        <w:t>Шаралдай</w:t>
      </w:r>
      <w:r w:rsidR="008E6276" w:rsidRPr="007D63BD">
        <w:rPr>
          <w:rFonts w:ascii="Arial" w:hAnsi="Arial" w:cs="Arial"/>
        </w:rPr>
        <w:t>»</w:t>
      </w:r>
    </w:p>
    <w:p w:rsidR="008E6276" w:rsidRPr="007D63BD" w:rsidRDefault="007D63BD" w:rsidP="008E6276">
      <w:r>
        <w:rPr>
          <w:rFonts w:ascii="Arial" w:hAnsi="Arial" w:cs="Arial"/>
        </w:rPr>
        <w:t>А.Г. Мантыкова</w:t>
      </w: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8E6276" w:rsidRDefault="008E6276" w:rsidP="008E6276">
      <w:pPr>
        <w:rPr>
          <w:sz w:val="28"/>
          <w:szCs w:val="28"/>
        </w:rPr>
      </w:pPr>
    </w:p>
    <w:p w:rsidR="007D63BD" w:rsidRDefault="007D63BD" w:rsidP="008E6276">
      <w:pPr>
        <w:rPr>
          <w:sz w:val="28"/>
          <w:szCs w:val="28"/>
        </w:rPr>
      </w:pPr>
    </w:p>
    <w:p w:rsidR="007D63BD" w:rsidRDefault="007D63BD" w:rsidP="008E6276">
      <w:pPr>
        <w:rPr>
          <w:sz w:val="28"/>
          <w:szCs w:val="28"/>
        </w:rPr>
      </w:pPr>
    </w:p>
    <w:p w:rsidR="007D63BD" w:rsidRDefault="007D63BD" w:rsidP="008E6276">
      <w:pPr>
        <w:rPr>
          <w:sz w:val="28"/>
          <w:szCs w:val="28"/>
        </w:rPr>
      </w:pPr>
    </w:p>
    <w:p w:rsidR="008E6276" w:rsidRPr="00003B86" w:rsidRDefault="008E6276" w:rsidP="008E6276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003B86">
        <w:rPr>
          <w:rFonts w:ascii="Courier New" w:hAnsi="Courier New" w:cs="Courier New"/>
          <w:sz w:val="22"/>
        </w:rPr>
        <w:lastRenderedPageBreak/>
        <w:t xml:space="preserve">ПРИЛОЖЕНИЕ №1 </w:t>
      </w:r>
    </w:p>
    <w:p w:rsidR="008E6276" w:rsidRPr="00003B86" w:rsidRDefault="008E6276" w:rsidP="008E6276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003B86">
        <w:rPr>
          <w:rFonts w:ascii="Courier New" w:hAnsi="Courier New" w:cs="Courier New"/>
          <w:sz w:val="22"/>
        </w:rPr>
        <w:t>к постановлению</w:t>
      </w:r>
    </w:p>
    <w:p w:rsidR="008E6276" w:rsidRPr="00003B86" w:rsidRDefault="008E6276" w:rsidP="008E6276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003B86">
        <w:rPr>
          <w:rFonts w:ascii="Courier New" w:hAnsi="Courier New" w:cs="Courier New"/>
          <w:sz w:val="22"/>
        </w:rPr>
        <w:t xml:space="preserve">администрации </w:t>
      </w:r>
      <w:proofErr w:type="gramStart"/>
      <w:r w:rsidRPr="00003B86">
        <w:rPr>
          <w:rFonts w:ascii="Courier New" w:hAnsi="Courier New" w:cs="Courier New"/>
          <w:sz w:val="22"/>
        </w:rPr>
        <w:t>муниципального</w:t>
      </w:r>
      <w:proofErr w:type="gramEnd"/>
      <w:r w:rsidRPr="00003B86">
        <w:rPr>
          <w:rFonts w:ascii="Courier New" w:hAnsi="Courier New" w:cs="Courier New"/>
          <w:sz w:val="22"/>
        </w:rPr>
        <w:t xml:space="preserve"> </w:t>
      </w:r>
    </w:p>
    <w:p w:rsidR="008E6276" w:rsidRPr="00003B86" w:rsidRDefault="008E6276" w:rsidP="008E6276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003B86">
        <w:rPr>
          <w:rFonts w:ascii="Courier New" w:hAnsi="Courier New" w:cs="Courier New"/>
          <w:sz w:val="22"/>
        </w:rPr>
        <w:t xml:space="preserve">образования </w:t>
      </w:r>
      <w:r w:rsidR="00782B89" w:rsidRPr="00003B86">
        <w:rPr>
          <w:rFonts w:ascii="Courier New" w:hAnsi="Courier New" w:cs="Courier New"/>
          <w:sz w:val="22"/>
        </w:rPr>
        <w:t>«</w:t>
      </w:r>
      <w:r w:rsidR="007D63BD" w:rsidRPr="00003B86">
        <w:rPr>
          <w:rFonts w:ascii="Courier New" w:hAnsi="Courier New" w:cs="Courier New"/>
          <w:sz w:val="22"/>
        </w:rPr>
        <w:t>Шаралдай</w:t>
      </w:r>
      <w:r w:rsidRPr="00003B86">
        <w:rPr>
          <w:rFonts w:ascii="Courier New" w:hAnsi="Courier New" w:cs="Courier New"/>
          <w:sz w:val="22"/>
        </w:rPr>
        <w:t>»</w:t>
      </w:r>
    </w:p>
    <w:p w:rsidR="008E6276" w:rsidRPr="00003B86" w:rsidRDefault="007D63BD" w:rsidP="00CA3F2C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003B86">
        <w:rPr>
          <w:rFonts w:ascii="Courier New" w:hAnsi="Courier New" w:cs="Courier New"/>
          <w:sz w:val="22"/>
        </w:rPr>
        <w:t>от 18.12</w:t>
      </w:r>
      <w:r w:rsidR="00782B89" w:rsidRPr="00003B86">
        <w:rPr>
          <w:rFonts w:ascii="Courier New" w:hAnsi="Courier New" w:cs="Courier New"/>
          <w:sz w:val="22"/>
        </w:rPr>
        <w:t>.2019г</w:t>
      </w:r>
      <w:r w:rsidR="001D555E" w:rsidRPr="00003B86">
        <w:rPr>
          <w:rFonts w:ascii="Courier New" w:hAnsi="Courier New" w:cs="Courier New"/>
          <w:sz w:val="22"/>
        </w:rPr>
        <w:t xml:space="preserve"> </w:t>
      </w:r>
      <w:r w:rsidR="00782B89" w:rsidRPr="00003B86">
        <w:rPr>
          <w:rFonts w:ascii="Courier New" w:hAnsi="Courier New" w:cs="Courier New"/>
          <w:sz w:val="22"/>
        </w:rPr>
        <w:t>№</w:t>
      </w:r>
      <w:r w:rsidRPr="00003B86">
        <w:rPr>
          <w:rFonts w:ascii="Courier New" w:hAnsi="Courier New" w:cs="Courier New"/>
          <w:sz w:val="22"/>
        </w:rPr>
        <w:t>74</w:t>
      </w:r>
      <w:r w:rsidR="008E6276" w:rsidRPr="00003B86">
        <w:rPr>
          <w:rFonts w:ascii="Courier New" w:hAnsi="Courier New" w:cs="Courier New"/>
          <w:sz w:val="22"/>
        </w:rPr>
        <w:t xml:space="preserve"> </w:t>
      </w:r>
    </w:p>
    <w:p w:rsidR="00003B86" w:rsidRDefault="00003B86" w:rsidP="008E6276">
      <w:pPr>
        <w:pStyle w:val="a5"/>
        <w:spacing w:before="0" w:beforeAutospacing="0" w:after="0" w:afterAutospacing="0"/>
        <w:jc w:val="center"/>
        <w:rPr>
          <w:rStyle w:val="aa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003B86">
        <w:rPr>
          <w:rStyle w:val="aa"/>
          <w:rFonts w:ascii="Arial" w:hAnsi="Arial" w:cs="Arial"/>
        </w:rPr>
        <w:t>ПОЛОЖЕНИЕ</w:t>
      </w:r>
    </w:p>
    <w:p w:rsidR="008E6276" w:rsidRPr="00003B86" w:rsidRDefault="00003B86" w:rsidP="00003B8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aa"/>
          <w:rFonts w:ascii="Arial" w:hAnsi="Arial" w:cs="Arial"/>
        </w:rPr>
        <w:t>О</w:t>
      </w:r>
      <w:r w:rsidR="008E6276" w:rsidRPr="00003B86">
        <w:rPr>
          <w:rStyle w:val="aa"/>
          <w:rFonts w:ascii="Arial" w:hAnsi="Arial" w:cs="Arial"/>
        </w:rPr>
        <w:t xml:space="preserve"> ВНУТРЕННЕМ МУНИЦИПАЛЬНОМ ФИНАНСОВОМ КОНТРОЛЕ</w:t>
      </w:r>
    </w:p>
    <w:p w:rsidR="00003B86" w:rsidRDefault="00003B86" w:rsidP="00003B86">
      <w:pPr>
        <w:pStyle w:val="a5"/>
        <w:spacing w:before="0" w:beforeAutospacing="0" w:after="0" w:afterAutospacing="0"/>
        <w:jc w:val="center"/>
        <w:rPr>
          <w:rStyle w:val="aa"/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003B86">
        <w:rPr>
          <w:rStyle w:val="aa"/>
          <w:rFonts w:ascii="Arial" w:hAnsi="Arial" w:cs="Arial"/>
        </w:rPr>
        <w:t>1. Понятия и термины, применяемые в настоящем Положении</w:t>
      </w:r>
    </w:p>
    <w:p w:rsidR="00003B86" w:rsidRDefault="00003B8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03B86">
        <w:rPr>
          <w:rFonts w:ascii="Arial" w:hAnsi="Arial" w:cs="Arial"/>
        </w:rPr>
        <w:t xml:space="preserve">В целях настоящего Положения применяются следующие понятия и термины: 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деятельности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муниципального образования </w:t>
      </w:r>
      <w:r w:rsidR="00782B89" w:rsidRPr="00003B86">
        <w:rPr>
          <w:rFonts w:ascii="Arial" w:hAnsi="Arial" w:cs="Arial"/>
        </w:rPr>
        <w:t>«</w:t>
      </w:r>
      <w:r w:rsidR="007D63BD" w:rsidRPr="00003B86">
        <w:rPr>
          <w:rFonts w:ascii="Arial" w:hAnsi="Arial" w:cs="Arial"/>
        </w:rPr>
        <w:t>Шаралдай</w:t>
      </w:r>
      <w:r w:rsidRPr="00003B86">
        <w:rPr>
          <w:rFonts w:ascii="Arial" w:hAnsi="Arial" w:cs="Arial"/>
        </w:rPr>
        <w:t>»</w:t>
      </w:r>
      <w:r w:rsidR="00003B86">
        <w:rPr>
          <w:rFonts w:ascii="Arial" w:hAnsi="Arial" w:cs="Arial"/>
        </w:rPr>
        <w:t xml:space="preserve"> </w:t>
      </w:r>
      <w:r w:rsidRPr="00003B86">
        <w:rPr>
          <w:rFonts w:ascii="Arial" w:hAnsi="Arial" w:cs="Arial"/>
        </w:rPr>
        <w:t>(далее - местный бюджет) и сохранности муниципальной собственности;</w:t>
      </w:r>
      <w:proofErr w:type="gramEnd"/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предварительный контроль - контроль, предшествующий совершению проверяемых финансово-хозяйственных операций;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текущий контроль - контроль, осуществляемый в процессе совершения финансово-хозяйственных операций;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последующий контроль - контроль, осуществляемый после совершения финансово-хозяйственных операций;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</w:t>
      </w:r>
      <w:r w:rsidR="00003B86">
        <w:rPr>
          <w:rFonts w:ascii="Arial" w:hAnsi="Arial" w:cs="Arial"/>
        </w:rPr>
        <w:t>четности;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Style w:val="aa"/>
          <w:rFonts w:ascii="Arial" w:hAnsi="Arial" w:cs="Arial"/>
        </w:rPr>
      </w:pPr>
      <w:r w:rsidRPr="00003B86">
        <w:rPr>
          <w:rStyle w:val="aa"/>
          <w:rFonts w:ascii="Arial" w:hAnsi="Arial" w:cs="Arial"/>
        </w:rPr>
        <w:t>2. Основ</w:t>
      </w:r>
      <w:r w:rsidR="00003B86">
        <w:rPr>
          <w:rStyle w:val="aa"/>
          <w:rFonts w:ascii="Arial" w:hAnsi="Arial" w:cs="Arial"/>
        </w:rPr>
        <w:t>ные задачи финансового контроля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2.1. Основными задачами финансового контроля являются: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- осуществление </w:t>
      </w:r>
      <w:proofErr w:type="gramStart"/>
      <w:r w:rsidRPr="00003B86">
        <w:rPr>
          <w:rFonts w:ascii="Arial" w:hAnsi="Arial" w:cs="Arial"/>
        </w:rPr>
        <w:t>контроля за</w:t>
      </w:r>
      <w:proofErr w:type="gramEnd"/>
      <w:r w:rsidRPr="00003B86">
        <w:rPr>
          <w:rFonts w:ascii="Arial" w:hAnsi="Arial" w:cs="Arial"/>
        </w:rPr>
        <w:t xml:space="preserve"> соблюдением положений правовых актов, регулирующих требования к бухгалтерскому учету и составлению и представлению бухгалтерской отчетности муниципальных учреждений;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- осуществление </w:t>
      </w:r>
      <w:proofErr w:type="gramStart"/>
      <w:r w:rsidRPr="00003B86">
        <w:rPr>
          <w:rFonts w:ascii="Arial" w:hAnsi="Arial" w:cs="Arial"/>
        </w:rPr>
        <w:t>контроля за</w:t>
      </w:r>
      <w:proofErr w:type="gramEnd"/>
      <w:r w:rsidRPr="00003B86">
        <w:rPr>
          <w:rFonts w:ascii="Arial" w:hAnsi="Arial" w:cs="Arial"/>
        </w:rPr>
        <w:t xml:space="preserve"> соблюдением положений правовых актов, обуславливающих публичные нормативные обязательства и обязательства по иным выплатам физическим лицам из бюджета, а также за соблюдением условий договоров (соглашений) о предоставлении средств из бюджета, муниципальных контрактов;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- осуществление </w:t>
      </w:r>
      <w:proofErr w:type="gramStart"/>
      <w:r w:rsidRPr="00003B86">
        <w:rPr>
          <w:rFonts w:ascii="Arial" w:hAnsi="Arial" w:cs="Arial"/>
        </w:rPr>
        <w:t>контроля за</w:t>
      </w:r>
      <w:proofErr w:type="gramEnd"/>
      <w:r w:rsidRPr="00003B86">
        <w:rPr>
          <w:rFonts w:ascii="Arial" w:hAnsi="Arial" w:cs="Arial"/>
        </w:rPr>
        <w:t xml:space="preserve">  соблюдением условий договоров (соглашений), заключенных в целях исполнения  договоров (соглашений) о предоставлении средств из бюджета, а также в случаях, предусмотренных БК РФ, условий договоров (соглашений) заключенных в целях исполнения муниципальных контрактов;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lastRenderedPageBreak/>
        <w:t xml:space="preserve">- осуществление контроля за достоверностью отчетов о результатах предоставления и (или) использования бюджетных средств, в том числе отчетов о реализации муниципальных программ, отчетов о достижении </w:t>
      </w:r>
      <w:proofErr w:type="gramStart"/>
      <w:r w:rsidRPr="00003B86">
        <w:rPr>
          <w:rFonts w:ascii="Arial" w:hAnsi="Arial" w:cs="Arial"/>
        </w:rPr>
        <w:t>значений показателей результативности предоставления средств</w:t>
      </w:r>
      <w:proofErr w:type="gramEnd"/>
      <w:r w:rsidRPr="00003B86">
        <w:rPr>
          <w:rFonts w:ascii="Arial" w:hAnsi="Arial" w:cs="Arial"/>
        </w:rPr>
        <w:t xml:space="preserve"> из бюджета;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-осуществление </w:t>
      </w:r>
      <w:proofErr w:type="gramStart"/>
      <w:r w:rsidRPr="00003B86">
        <w:rPr>
          <w:rFonts w:ascii="Arial" w:hAnsi="Arial" w:cs="Arial"/>
        </w:rPr>
        <w:t>контроля за</w:t>
      </w:r>
      <w:proofErr w:type="gramEnd"/>
      <w:r w:rsidRPr="00003B86">
        <w:rPr>
          <w:rFonts w:ascii="Arial" w:hAnsi="Arial" w:cs="Arial"/>
        </w:rPr>
        <w:t xml:space="preserve"> исполнением местного бюджета, доходных и расходных статей местного бюджета по объемам, структуре и целевому назначению;</w:t>
      </w:r>
      <w:r w:rsidRPr="00003B86">
        <w:rPr>
          <w:rFonts w:ascii="Arial" w:hAnsi="Arial" w:cs="Arial"/>
        </w:rPr>
        <w:br/>
        <w:t> - 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003B86">
        <w:rPr>
          <w:rFonts w:ascii="Arial" w:hAnsi="Arial" w:cs="Arial"/>
        </w:rPr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  <w:r w:rsidRPr="00003B86">
        <w:rPr>
          <w:rFonts w:ascii="Arial" w:hAnsi="Arial" w:cs="Arial"/>
        </w:rPr>
        <w:br/>
        <w:t xml:space="preserve">           </w:t>
      </w:r>
      <w:proofErr w:type="gramStart"/>
      <w:r w:rsidRPr="00003B86">
        <w:rPr>
          <w:rFonts w:ascii="Arial" w:hAnsi="Arial" w:cs="Arial"/>
        </w:rPr>
        <w:t>-о</w:t>
      </w:r>
      <w:proofErr w:type="gramEnd"/>
      <w:r w:rsidRPr="00003B86">
        <w:rPr>
          <w:rFonts w:ascii="Arial" w:hAnsi="Arial" w:cs="Arial"/>
        </w:rPr>
        <w:t>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2.2. Финансовый контроль осуществляется на основе принципов законности, системности, объективности и гласности.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03B86">
        <w:rPr>
          <w:rStyle w:val="aa"/>
          <w:rFonts w:ascii="Arial" w:hAnsi="Arial" w:cs="Arial"/>
        </w:rPr>
        <w:t>3. Органы, осуществляющие финансовый контроль</w:t>
      </w:r>
      <w:r w:rsidRPr="00003B86">
        <w:rPr>
          <w:rFonts w:ascii="Arial" w:hAnsi="Arial" w:cs="Arial"/>
        </w:rPr>
        <w:t> 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3.1. Финансовый контроль осуществляет главный распорядитель бюджетных средств – Администрация муниципального образования </w:t>
      </w:r>
      <w:r w:rsidR="00782B89" w:rsidRPr="00003B86">
        <w:rPr>
          <w:rFonts w:ascii="Arial" w:hAnsi="Arial" w:cs="Arial"/>
        </w:rPr>
        <w:t>«</w:t>
      </w:r>
      <w:r w:rsidR="007D63BD" w:rsidRPr="00003B86">
        <w:rPr>
          <w:rFonts w:ascii="Arial" w:hAnsi="Arial" w:cs="Arial"/>
        </w:rPr>
        <w:t>Шаралдай</w:t>
      </w:r>
      <w:r w:rsidRPr="00003B86">
        <w:rPr>
          <w:rFonts w:ascii="Arial" w:hAnsi="Arial" w:cs="Arial"/>
        </w:rPr>
        <w:t>».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3.2. Главный распорядитель осуществляет контроль в отношении муниципальных казенных учреждений сельского поселения, если они: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- используют имущество, находящееся в муниципальной собственности, либо управляют им;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- являются получателями муниципальных гарантий и (или) бюджетных кредитов, бюджетных инвестиций.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 актами Иркутской области, Уставом муниципального образования </w:t>
      </w:r>
      <w:r w:rsidR="00782B89" w:rsidRPr="00003B86">
        <w:rPr>
          <w:rFonts w:ascii="Arial" w:hAnsi="Arial" w:cs="Arial"/>
        </w:rPr>
        <w:t>«</w:t>
      </w:r>
      <w:r w:rsidR="007D63BD" w:rsidRPr="00003B86">
        <w:rPr>
          <w:rFonts w:ascii="Arial" w:hAnsi="Arial" w:cs="Arial"/>
        </w:rPr>
        <w:t>Шаралдай</w:t>
      </w:r>
      <w:r w:rsidRPr="00003B86">
        <w:rPr>
          <w:rFonts w:ascii="Arial" w:hAnsi="Arial" w:cs="Arial"/>
        </w:rPr>
        <w:t>», муниципальными правовыми актами, настоящим Положением. 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003B86">
        <w:rPr>
          <w:rStyle w:val="aa"/>
          <w:rFonts w:ascii="Arial" w:hAnsi="Arial" w:cs="Arial"/>
        </w:rPr>
        <w:t>4. Формы осуществления финансового контроля</w:t>
      </w:r>
      <w:r w:rsidRPr="00003B86">
        <w:rPr>
          <w:rFonts w:ascii="Arial" w:hAnsi="Arial" w:cs="Arial"/>
        </w:rPr>
        <w:t> 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4.1. Главный распорядитель бюджетных средств осуществляет финансовый контроль в следующих формах: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003B86">
        <w:rPr>
          <w:rFonts w:ascii="Arial" w:hAnsi="Arial" w:cs="Arial"/>
        </w:rPr>
        <w:t xml:space="preserve"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денежных средств в соответствии с бюджетной классификацией, утвержденным </w:t>
      </w:r>
      <w:r w:rsidRPr="00003B86">
        <w:rPr>
          <w:rFonts w:ascii="Arial" w:hAnsi="Arial" w:cs="Arial"/>
        </w:rPr>
        <w:lastRenderedPageBreak/>
        <w:t>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proofErr w:type="gramEnd"/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текущий контроль - осуществляется на стадии совершения финансовых операций по распределению и использованию бюджетных средств в соответствии с </w:t>
      </w:r>
      <w:proofErr w:type="gramStart"/>
      <w:r w:rsidRPr="00003B86">
        <w:rPr>
          <w:rFonts w:ascii="Arial" w:hAnsi="Arial" w:cs="Arial"/>
        </w:rPr>
        <w:t>утвержденными</w:t>
      </w:r>
      <w:proofErr w:type="gramEnd"/>
      <w:r w:rsidRPr="00003B86">
        <w:rPr>
          <w:rFonts w:ascii="Arial" w:hAnsi="Arial" w:cs="Arial"/>
        </w:rPr>
        <w:t>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 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Style w:val="aa"/>
          <w:rFonts w:ascii="Arial" w:hAnsi="Arial" w:cs="Arial"/>
        </w:rPr>
      </w:pPr>
      <w:r w:rsidRPr="00003B86">
        <w:rPr>
          <w:rStyle w:val="aa"/>
          <w:rFonts w:ascii="Arial" w:hAnsi="Arial" w:cs="Arial"/>
        </w:rPr>
        <w:t xml:space="preserve">5. Порядок организации </w:t>
      </w:r>
      <w:r w:rsidR="00003B86">
        <w:rPr>
          <w:rStyle w:val="aa"/>
          <w:rFonts w:ascii="Arial" w:hAnsi="Arial" w:cs="Arial"/>
        </w:rPr>
        <w:t>и проведения ревизий и проверок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5.1. Порядок организации ревизий и проверок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5.1.1. Ревизии и проверки осуществляют должностные лица Администрации сельского поселения 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5.1.2. </w:t>
      </w:r>
      <w:proofErr w:type="gramStart"/>
      <w:r w:rsidRPr="00003B86">
        <w:rPr>
          <w:rFonts w:ascii="Arial" w:hAnsi="Arial" w:cs="Arial"/>
        </w:rPr>
        <w:t>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proofErr w:type="gramEnd"/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rPr>
          <w:rFonts w:ascii="Arial" w:hAnsi="Arial" w:cs="Arial"/>
        </w:rPr>
      </w:pPr>
      <w:r w:rsidRPr="00003B86">
        <w:rPr>
          <w:rFonts w:ascii="Arial" w:hAnsi="Arial" w:cs="Arial"/>
        </w:rPr>
        <w:t>5.2. Порядок проведения ревизий и проверок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Главный распорядитель осуществляет контроль получателей бюджетных сре</w:t>
      </w:r>
      <w:proofErr w:type="gramStart"/>
      <w:r w:rsidRPr="00003B86">
        <w:rPr>
          <w:rFonts w:ascii="Arial" w:hAnsi="Arial" w:cs="Arial"/>
        </w:rPr>
        <w:t>дств в ч</w:t>
      </w:r>
      <w:proofErr w:type="gramEnd"/>
      <w:r w:rsidRPr="00003B86">
        <w:rPr>
          <w:rFonts w:ascii="Arial" w:hAnsi="Arial" w:cs="Arial"/>
        </w:rPr>
        <w:t>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Главные распорядители бюджетных сре</w:t>
      </w:r>
      <w:proofErr w:type="gramStart"/>
      <w:r w:rsidRPr="00003B86">
        <w:rPr>
          <w:rFonts w:ascii="Arial" w:hAnsi="Arial" w:cs="Arial"/>
        </w:rPr>
        <w:t>дств пр</w:t>
      </w:r>
      <w:proofErr w:type="gramEnd"/>
      <w:r w:rsidRPr="00003B86">
        <w:rPr>
          <w:rFonts w:ascii="Arial" w:hAnsi="Arial" w:cs="Arial"/>
        </w:rPr>
        <w:t>оводят проверки подведомственные проверки муниципальных казенных учреждений не реже одного раза в два года.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lastRenderedPageBreak/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 муниципального образования, по обращениям правоохранительных органов, по обращениям и заявлениям граждан.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Основанием для проведения выездной проверки является распоряжение Главы муниципального образования  о проведении проверки, ревизии с указанием должностных лиц, направляемых на проверку, и утвержденная им программа.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5.3. Оформление и реализация результатов ревизий и проверок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При наличии возражений или замечаний по акту подписывающие его должностные лица проверяемого объекта делают об этом оговорку перед своей 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</w:t>
      </w:r>
      <w:r w:rsidRPr="00003B86">
        <w:rPr>
          <w:rFonts w:ascii="Arial" w:hAnsi="Arial" w:cs="Arial"/>
        </w:rPr>
        <w:lastRenderedPageBreak/>
        <w:t>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5.3.2. </w:t>
      </w:r>
      <w:proofErr w:type="gramStart"/>
      <w:r w:rsidRPr="00003B86">
        <w:rPr>
          <w:rFonts w:ascii="Arial" w:hAnsi="Arial" w:cs="Arial"/>
        </w:rPr>
        <w:t>Акт ревизии или проверки состоит из вводной и описательной частей.</w:t>
      </w:r>
      <w:proofErr w:type="gramEnd"/>
      <w:r w:rsidRPr="00003B86">
        <w:rPr>
          <w:rFonts w:ascii="Arial" w:hAnsi="Arial" w:cs="Arial"/>
        </w:rPr>
        <w:br/>
        <w:t>Вводная часть акта ревизии или проверки должна содержать следующую информацию: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наименование темы ревизии или проверки;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дату и место составления акта ревизии или проверки;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проверяемый период и сроки проведения ревизии или проверки;</w:t>
      </w:r>
      <w:r w:rsidRPr="00003B86">
        <w:rPr>
          <w:rFonts w:ascii="Arial" w:hAnsi="Arial" w:cs="Arial"/>
        </w:rPr>
        <w:br/>
        <w:t>полное наименование и реквизиты предприятия, учреждения идентификационный номер налогоплательщика (ИНН);</w:t>
      </w:r>
    </w:p>
    <w:p w:rsid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ведомственная принадлежность и наименование вышестоящей организации;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сведения об учредителях;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основные цели и виды деятельности предприятия, учреждения;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имеющиеся у предприятия, учреждения лицензии на осуществление отдельных видов деятельности;</w:t>
      </w:r>
    </w:p>
    <w:p w:rsid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кто в проверяемый период имел право первой подписи в организации, и кто являлся главным бухгалтером (бухгалтером);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кем и когда проводилась предыдущая ревизия или проверка, что сделано в предприятии, учреждении за прошедший период по устранению ею выявленных недостатков и нарушений.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  <w:r w:rsidRPr="00003B86">
        <w:rPr>
          <w:rFonts w:ascii="Arial" w:hAnsi="Arial" w:cs="Arial"/>
        </w:rPr>
        <w:br/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Описание фактов нарушений, выявленных в ходе ревизии или проверки,  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lastRenderedPageBreak/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Факты, изложенные в промежуточном акте, включаются в акт ревизии или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Ленинградской области и муниципальными правовыми актами.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Style w:val="aa"/>
          <w:rFonts w:ascii="Arial" w:hAnsi="Arial" w:cs="Arial"/>
        </w:rPr>
      </w:pPr>
      <w:r w:rsidRPr="00003B86">
        <w:rPr>
          <w:rStyle w:val="aa"/>
          <w:rFonts w:ascii="Arial" w:hAnsi="Arial" w:cs="Arial"/>
        </w:rPr>
        <w:t>6. Права и обязанности руководителей, проверяемых объектов, в ходе ревизий и проверок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03B86">
        <w:rPr>
          <w:rFonts w:ascii="Arial" w:hAnsi="Arial" w:cs="Arial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Руководители проверяемых объектов обязаны предоставить к ревизии или проверке все 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необходимые документы, запрашиваемые </w:t>
      </w:r>
      <w:proofErr w:type="gramStart"/>
      <w:r w:rsidRPr="00003B86">
        <w:rPr>
          <w:rFonts w:ascii="Arial" w:hAnsi="Arial" w:cs="Arial"/>
        </w:rPr>
        <w:t>проверяющими</w:t>
      </w:r>
      <w:proofErr w:type="gramEnd"/>
      <w:r w:rsidRPr="00003B86">
        <w:rPr>
          <w:rFonts w:ascii="Arial" w:hAnsi="Arial" w:cs="Arial"/>
        </w:rPr>
        <w:t>, обеспечить присутствие главного бухгалтера (бухгалтера) проверяемого объекта, а также других ответственных должностных лиц.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 xml:space="preserve">6.3. При отсутствии или запущенности бухгалтерского учета в проверяемой организации руководителем ревизии или проверки составляется об этом </w:t>
      </w:r>
      <w:r w:rsidRPr="00003B86">
        <w:rPr>
          <w:rFonts w:ascii="Arial" w:hAnsi="Arial" w:cs="Arial"/>
        </w:rPr>
        <w:lastRenderedPageBreak/>
        <w:t>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</w:p>
    <w:p w:rsidR="008E6276" w:rsidRPr="00003B86" w:rsidRDefault="008E6276" w:rsidP="00003B86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03B86">
        <w:rPr>
          <w:rFonts w:ascii="Arial" w:hAnsi="Arial" w:cs="Arial"/>
        </w:rPr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</w:t>
      </w:r>
      <w:r w:rsidR="00003B86">
        <w:rPr>
          <w:rFonts w:ascii="Arial" w:hAnsi="Arial" w:cs="Arial"/>
        </w:rPr>
        <w:t>ли принятые меры недостаточны.</w:t>
      </w:r>
    </w:p>
    <w:p w:rsidR="008E6276" w:rsidRPr="00003B86" w:rsidRDefault="008E6276" w:rsidP="00003B86">
      <w:pPr>
        <w:rPr>
          <w:rFonts w:ascii="Arial" w:hAnsi="Arial" w:cs="Arial"/>
        </w:rPr>
      </w:pPr>
    </w:p>
    <w:sectPr w:rsidR="008E6276" w:rsidRPr="00003B86" w:rsidSect="0000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1E" w:rsidRDefault="005D231E" w:rsidP="00E00A88">
      <w:r>
        <w:separator/>
      </w:r>
    </w:p>
  </w:endnote>
  <w:endnote w:type="continuationSeparator" w:id="0">
    <w:p w:rsidR="005D231E" w:rsidRDefault="005D231E" w:rsidP="00E0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1E" w:rsidRDefault="005D231E" w:rsidP="00E00A88">
      <w:r>
        <w:separator/>
      </w:r>
    </w:p>
  </w:footnote>
  <w:footnote w:type="continuationSeparator" w:id="0">
    <w:p w:rsidR="005D231E" w:rsidRDefault="005D231E" w:rsidP="00E00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5DC22BA4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7E1051"/>
    <w:multiLevelType w:val="hybridMultilevel"/>
    <w:tmpl w:val="BFA0DB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56"/>
    <w:rsid w:val="00000473"/>
    <w:rsid w:val="00003B86"/>
    <w:rsid w:val="00076767"/>
    <w:rsid w:val="00087515"/>
    <w:rsid w:val="00091407"/>
    <w:rsid w:val="00125F5E"/>
    <w:rsid w:val="00153F06"/>
    <w:rsid w:val="001B2BF5"/>
    <w:rsid w:val="001D555E"/>
    <w:rsid w:val="001F1391"/>
    <w:rsid w:val="00267230"/>
    <w:rsid w:val="00272BF9"/>
    <w:rsid w:val="002A34C4"/>
    <w:rsid w:val="002A511D"/>
    <w:rsid w:val="002D0BC6"/>
    <w:rsid w:val="002D0F18"/>
    <w:rsid w:val="002D61A4"/>
    <w:rsid w:val="002F4A27"/>
    <w:rsid w:val="003037A8"/>
    <w:rsid w:val="00343CF5"/>
    <w:rsid w:val="003603D2"/>
    <w:rsid w:val="003A12DE"/>
    <w:rsid w:val="003C730C"/>
    <w:rsid w:val="003D15E1"/>
    <w:rsid w:val="003F0C32"/>
    <w:rsid w:val="00403AF3"/>
    <w:rsid w:val="004069A0"/>
    <w:rsid w:val="00420E85"/>
    <w:rsid w:val="0045081C"/>
    <w:rsid w:val="00455BED"/>
    <w:rsid w:val="00460B56"/>
    <w:rsid w:val="004754B9"/>
    <w:rsid w:val="004B4B2C"/>
    <w:rsid w:val="004E14C4"/>
    <w:rsid w:val="0055225D"/>
    <w:rsid w:val="005732DE"/>
    <w:rsid w:val="005C4FDE"/>
    <w:rsid w:val="005D231E"/>
    <w:rsid w:val="006149CB"/>
    <w:rsid w:val="00671B34"/>
    <w:rsid w:val="006831C4"/>
    <w:rsid w:val="0073167B"/>
    <w:rsid w:val="007412F9"/>
    <w:rsid w:val="007504C0"/>
    <w:rsid w:val="00782B89"/>
    <w:rsid w:val="007C3F89"/>
    <w:rsid w:val="007D63BD"/>
    <w:rsid w:val="00804408"/>
    <w:rsid w:val="00813B26"/>
    <w:rsid w:val="008250D2"/>
    <w:rsid w:val="00854E5A"/>
    <w:rsid w:val="00866442"/>
    <w:rsid w:val="008A7CAC"/>
    <w:rsid w:val="008E6276"/>
    <w:rsid w:val="00935446"/>
    <w:rsid w:val="009B2E40"/>
    <w:rsid w:val="009D0B4A"/>
    <w:rsid w:val="009E5F36"/>
    <w:rsid w:val="00A00CC6"/>
    <w:rsid w:val="00A24A3D"/>
    <w:rsid w:val="00A2578E"/>
    <w:rsid w:val="00A31862"/>
    <w:rsid w:val="00A32F08"/>
    <w:rsid w:val="00AA6258"/>
    <w:rsid w:val="00AA6D5C"/>
    <w:rsid w:val="00AB1546"/>
    <w:rsid w:val="00AC28C3"/>
    <w:rsid w:val="00AD670A"/>
    <w:rsid w:val="00AE4E10"/>
    <w:rsid w:val="00B8552B"/>
    <w:rsid w:val="00BA4419"/>
    <w:rsid w:val="00BB7EB1"/>
    <w:rsid w:val="00C74E43"/>
    <w:rsid w:val="00C854F0"/>
    <w:rsid w:val="00CA3F2C"/>
    <w:rsid w:val="00CB6ED4"/>
    <w:rsid w:val="00CD48DF"/>
    <w:rsid w:val="00CF51F5"/>
    <w:rsid w:val="00D632EF"/>
    <w:rsid w:val="00D9467F"/>
    <w:rsid w:val="00DA4357"/>
    <w:rsid w:val="00DC1007"/>
    <w:rsid w:val="00E00A88"/>
    <w:rsid w:val="00E14497"/>
    <w:rsid w:val="00ED1197"/>
    <w:rsid w:val="00EE68DE"/>
    <w:rsid w:val="00EE798D"/>
    <w:rsid w:val="00F0347C"/>
    <w:rsid w:val="00F33890"/>
    <w:rsid w:val="00F71831"/>
    <w:rsid w:val="00F72B0F"/>
    <w:rsid w:val="00F8008B"/>
    <w:rsid w:val="00F83DEA"/>
    <w:rsid w:val="00FA11BA"/>
    <w:rsid w:val="00F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link w:val="10"/>
    <w:qFormat/>
    <w:rsid w:val="008A7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!Разделы документа"/>
    <w:basedOn w:val="a"/>
    <w:link w:val="20"/>
    <w:qFormat/>
    <w:rsid w:val="00F83DE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3DE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3DE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A7C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3DE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3DE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3DEA"/>
    <w:rPr>
      <w:rFonts w:ascii="Arial" w:eastAsia="Times New Roman" w:hAnsi="Arial"/>
      <w:b/>
      <w:bCs/>
      <w:sz w:val="26"/>
      <w:szCs w:val="28"/>
    </w:rPr>
  </w:style>
  <w:style w:type="character" w:styleId="a3">
    <w:name w:val="Hyperlink"/>
    <w:basedOn w:val="a0"/>
    <w:unhideWhenUsed/>
    <w:rsid w:val="00FA11BA"/>
    <w:rPr>
      <w:color w:val="0000FF"/>
      <w:u w:val="single"/>
    </w:rPr>
  </w:style>
  <w:style w:type="paragraph" w:styleId="a4">
    <w:name w:val="No Spacing"/>
    <w:uiPriority w:val="1"/>
    <w:qFormat/>
    <w:rsid w:val="003C730C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8A7C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7CAC"/>
  </w:style>
  <w:style w:type="paragraph" w:styleId="a6">
    <w:name w:val="Body Text Indent"/>
    <w:basedOn w:val="a"/>
    <w:link w:val="a7"/>
    <w:rsid w:val="008A7CAC"/>
    <w:pPr>
      <w:spacing w:after="120"/>
      <w:ind w:left="283"/>
    </w:pPr>
    <w:rPr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8A7C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_ Знак"/>
    <w:link w:val="a9"/>
    <w:rsid w:val="00F83DEA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F83DEA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character" w:styleId="aa">
    <w:name w:val="Strong"/>
    <w:qFormat/>
    <w:rsid w:val="00F83DEA"/>
    <w:rPr>
      <w:b/>
      <w:bCs/>
    </w:rPr>
  </w:style>
  <w:style w:type="paragraph" w:customStyle="1" w:styleId="ConsNormal">
    <w:name w:val="ConsNormal"/>
    <w:rsid w:val="00F83DEA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Текст выноски Знак"/>
    <w:basedOn w:val="a0"/>
    <w:link w:val="ac"/>
    <w:uiPriority w:val="99"/>
    <w:semiHidden/>
    <w:rsid w:val="00F83DE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83DEA"/>
    <w:pPr>
      <w:ind w:firstLine="567"/>
      <w:jc w:val="both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3DEA"/>
    <w:pPr>
      <w:ind w:left="720" w:firstLine="567"/>
      <w:contextualSpacing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F83DEA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rsid w:val="00F83DEA"/>
    <w:rPr>
      <w:rFonts w:ascii="Courier" w:eastAsia="Times New Roman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semiHidden/>
    <w:rsid w:val="00F83DEA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83DE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83DE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3DE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3DE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83DE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0">
    <w:name w:val="footnote text"/>
    <w:basedOn w:val="a"/>
    <w:link w:val="af1"/>
    <w:semiHidden/>
    <w:unhideWhenUsed/>
    <w:rsid w:val="00E00A88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00A88"/>
    <w:rPr>
      <w:rFonts w:ascii="Times New Roman" w:eastAsia="Times New Roman" w:hAnsi="Times New Roman"/>
    </w:rPr>
  </w:style>
  <w:style w:type="character" w:styleId="af2">
    <w:name w:val="footnote reference"/>
    <w:semiHidden/>
    <w:rsid w:val="00E00A88"/>
    <w:rPr>
      <w:vertAlign w:val="superscript"/>
    </w:rPr>
  </w:style>
  <w:style w:type="paragraph" w:customStyle="1" w:styleId="msonormalbullet1gifbullet1gifbullet2gif">
    <w:name w:val="msonormalbullet1gifbullet1gifbullet2.gif"/>
    <w:basedOn w:val="a"/>
    <w:rsid w:val="00DA4357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DA4357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DA43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56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link w:val="10"/>
    <w:qFormat/>
    <w:rsid w:val="008A7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!Разделы документа"/>
    <w:basedOn w:val="a"/>
    <w:link w:val="20"/>
    <w:qFormat/>
    <w:rsid w:val="00F83DEA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83DEA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83DEA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A7C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83DE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83DEA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83DEA"/>
    <w:rPr>
      <w:rFonts w:ascii="Arial" w:eastAsia="Times New Roman" w:hAnsi="Arial"/>
      <w:b/>
      <w:bCs/>
      <w:sz w:val="26"/>
      <w:szCs w:val="28"/>
    </w:rPr>
  </w:style>
  <w:style w:type="character" w:styleId="a3">
    <w:name w:val="Hyperlink"/>
    <w:basedOn w:val="a0"/>
    <w:unhideWhenUsed/>
    <w:rsid w:val="00FA11BA"/>
    <w:rPr>
      <w:color w:val="0000FF"/>
      <w:u w:val="single"/>
    </w:rPr>
  </w:style>
  <w:style w:type="paragraph" w:styleId="a4">
    <w:name w:val="No Spacing"/>
    <w:uiPriority w:val="1"/>
    <w:qFormat/>
    <w:rsid w:val="003C730C"/>
    <w:rPr>
      <w:rFonts w:eastAsia="Times New Roman"/>
      <w:sz w:val="22"/>
      <w:szCs w:val="22"/>
    </w:rPr>
  </w:style>
  <w:style w:type="paragraph" w:styleId="a5">
    <w:name w:val="Normal (Web)"/>
    <w:basedOn w:val="a"/>
    <w:uiPriority w:val="99"/>
    <w:rsid w:val="008A7C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7CAC"/>
  </w:style>
  <w:style w:type="paragraph" w:styleId="a6">
    <w:name w:val="Body Text Indent"/>
    <w:basedOn w:val="a"/>
    <w:link w:val="a7"/>
    <w:rsid w:val="008A7CAC"/>
    <w:pPr>
      <w:spacing w:after="120"/>
      <w:ind w:left="283"/>
    </w:pPr>
    <w:rPr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8A7CA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8">
    <w:name w:val="Основной текст_ Знак"/>
    <w:link w:val="a9"/>
    <w:rsid w:val="00F83DEA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F83DEA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character" w:styleId="aa">
    <w:name w:val="Strong"/>
    <w:qFormat/>
    <w:rsid w:val="00F83DEA"/>
    <w:rPr>
      <w:b/>
      <w:bCs/>
    </w:rPr>
  </w:style>
  <w:style w:type="paragraph" w:customStyle="1" w:styleId="ConsNormal">
    <w:name w:val="ConsNormal"/>
    <w:rsid w:val="00F83DEA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F83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Текст выноски Знак"/>
    <w:basedOn w:val="a0"/>
    <w:link w:val="ac"/>
    <w:uiPriority w:val="99"/>
    <w:semiHidden/>
    <w:rsid w:val="00F83DEA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F83DEA"/>
    <w:pPr>
      <w:ind w:firstLine="567"/>
      <w:jc w:val="both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83DEA"/>
    <w:pPr>
      <w:ind w:left="720" w:firstLine="567"/>
      <w:contextualSpacing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F83DEA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f"/>
    <w:semiHidden/>
    <w:rsid w:val="00F83DEA"/>
    <w:rPr>
      <w:rFonts w:ascii="Courier" w:eastAsia="Times New Roman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semiHidden/>
    <w:rsid w:val="00F83DEA"/>
    <w:pPr>
      <w:ind w:firstLine="567"/>
      <w:jc w:val="both"/>
    </w:pPr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F83DE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83DE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83DE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83DE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83DE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0">
    <w:name w:val="footnote text"/>
    <w:basedOn w:val="a"/>
    <w:link w:val="af1"/>
    <w:semiHidden/>
    <w:unhideWhenUsed/>
    <w:rsid w:val="00E00A88"/>
    <w:pPr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00A88"/>
    <w:rPr>
      <w:rFonts w:ascii="Times New Roman" w:eastAsia="Times New Roman" w:hAnsi="Times New Roman"/>
    </w:rPr>
  </w:style>
  <w:style w:type="character" w:styleId="af2">
    <w:name w:val="footnote reference"/>
    <w:semiHidden/>
    <w:rsid w:val="00E00A88"/>
    <w:rPr>
      <w:vertAlign w:val="superscript"/>
    </w:rPr>
  </w:style>
  <w:style w:type="paragraph" w:customStyle="1" w:styleId="msonormalbullet1gifbullet1gifbullet2gif">
    <w:name w:val="msonormalbullet1gifbullet1gifbullet2.gif"/>
    <w:basedOn w:val="a"/>
    <w:rsid w:val="00DA4357"/>
    <w:pPr>
      <w:spacing w:before="100" w:beforeAutospacing="1" w:after="100" w:afterAutospacing="1"/>
    </w:pPr>
  </w:style>
  <w:style w:type="paragraph" w:customStyle="1" w:styleId="msonormalbullet1gifbullet1gifbullet3gif">
    <w:name w:val="msonormalbullet1gifbullet1gifbullet3.gif"/>
    <w:basedOn w:val="a"/>
    <w:rsid w:val="00DA4357"/>
    <w:pPr>
      <w:spacing w:before="100" w:beforeAutospacing="1" w:after="100" w:afterAutospacing="1"/>
    </w:pPr>
  </w:style>
  <w:style w:type="paragraph" w:customStyle="1" w:styleId="msonormalbullet1gifbullet1gifbullet1gifbullet1gif">
    <w:name w:val="msonormalbullet1gifbullet1gifbullet1gifbullet1.gif"/>
    <w:basedOn w:val="a"/>
    <w:rsid w:val="00DA43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19471</CharactersWithSpaces>
  <SharedDoc>false</SharedDoc>
  <HLinks>
    <vt:vector size="12" baseType="variant"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mailto:fomo.nov-ida@mail.ru</vt:lpwstr>
      </vt:variant>
      <vt:variant>
        <vt:lpwstr/>
      </vt:variant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mailto:fomo.nov-ida@mail.ru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2019-12-10T03:40:00Z</cp:lastPrinted>
  <dcterms:created xsi:type="dcterms:W3CDTF">2019-12-18T06:58:00Z</dcterms:created>
  <dcterms:modified xsi:type="dcterms:W3CDTF">2020-01-09T07:41:00Z</dcterms:modified>
</cp:coreProperties>
</file>